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Beschaffung eines GW-L 2 - Stadt Bexbach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BEX-2025-184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eines Gerätewagen Logistik 2 (GW-L 2) für die Freiwillige Feuerwehr der Stadt Bexbach. Die Leistung ist in drei Lose unterteilt.
Los 1: Fahrgestell und Aufbau
Los 2: Feuerwehrtechnische Beladung
Los 3: Rollcontainer
Weitere Informationen können den Vergabeunterlagen entnommen werden.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